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55" w:rsidRDefault="005568AE" w:rsidP="00816765">
      <w:pPr>
        <w:pStyle w:val="Ttulo"/>
      </w:pPr>
      <w:r w:rsidRPr="009C0A0E">
        <w:t>Orientações Básicas</w:t>
      </w:r>
    </w:p>
    <w:p w:rsidR="005568AE" w:rsidRPr="009C0A0E" w:rsidRDefault="005568AE" w:rsidP="00CE7D81">
      <w:pPr>
        <w:pStyle w:val="Default"/>
        <w:jc w:val="center"/>
        <w:rPr>
          <w:b/>
        </w:rPr>
      </w:pPr>
      <w:r w:rsidRPr="009C0A0E">
        <w:rPr>
          <w:b/>
        </w:rPr>
        <w:t>Edital de Inovação</w:t>
      </w:r>
      <w:r w:rsidR="00905355">
        <w:t xml:space="preserve"> </w:t>
      </w:r>
      <w:r w:rsidR="00905355">
        <w:rPr>
          <w:b/>
          <w:bCs/>
          <w:sz w:val="23"/>
          <w:szCs w:val="23"/>
        </w:rPr>
        <w:t>059/2018</w:t>
      </w:r>
    </w:p>
    <w:p w:rsidR="000D067D" w:rsidRPr="009C0A0E" w:rsidRDefault="000D067D" w:rsidP="009C0A0E">
      <w:pPr>
        <w:jc w:val="both"/>
        <w:rPr>
          <w:rFonts w:ascii="Tahoma" w:hAnsi="Tahoma" w:cs="Tahoma"/>
          <w:sz w:val="24"/>
          <w:szCs w:val="24"/>
        </w:rPr>
      </w:pPr>
    </w:p>
    <w:p w:rsidR="00905355" w:rsidRDefault="005568AE" w:rsidP="002C5BC2">
      <w:pPr>
        <w:pStyle w:val="Default"/>
        <w:numPr>
          <w:ilvl w:val="0"/>
          <w:numId w:val="1"/>
        </w:numPr>
        <w:spacing w:line="360" w:lineRule="auto"/>
        <w:jc w:val="both"/>
      </w:pPr>
      <w:r w:rsidRPr="00905355">
        <w:t>Os valores que constam nas propostas pré-selecionadas são estimados, devendo o professor negociar com a empresa o valor final</w:t>
      </w:r>
      <w:r w:rsidR="009C0A0E" w:rsidRPr="00905355">
        <w:t xml:space="preserve">. Será avaliada e pontuada a coerência entre o valor solicitado e a </w:t>
      </w:r>
      <w:r w:rsidR="00B363CA" w:rsidRPr="00905355">
        <w:t>complexidade do projeto</w:t>
      </w:r>
      <w:r w:rsidR="00905355" w:rsidRPr="00905355">
        <w:t xml:space="preserve">, bem como a adequação da contrapartida da empresa em termos quantitativos e qualitativos. </w:t>
      </w:r>
    </w:p>
    <w:p w:rsidR="002C5BC2" w:rsidRDefault="002C5BC2" w:rsidP="002C5BC2">
      <w:pPr>
        <w:pStyle w:val="Default"/>
        <w:spacing w:line="360" w:lineRule="auto"/>
        <w:ind w:left="720"/>
        <w:jc w:val="both"/>
      </w:pPr>
    </w:p>
    <w:p w:rsidR="002C5BC2" w:rsidRDefault="002C5BC2" w:rsidP="002C5BC2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Na negociação dos valores, o pesquisador deve se atentar para o percentual mínimo de contrapartida da empresa (item 13). </w:t>
      </w:r>
    </w:p>
    <w:p w:rsidR="002C5BC2" w:rsidRPr="00905355" w:rsidRDefault="002C5BC2" w:rsidP="002C5BC2">
      <w:pPr>
        <w:pStyle w:val="Default"/>
        <w:spacing w:line="360" w:lineRule="auto"/>
        <w:jc w:val="both"/>
      </w:pPr>
    </w:p>
    <w:p w:rsidR="00124EDC" w:rsidRPr="002C5BC2" w:rsidRDefault="00905355" w:rsidP="002C5BC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C5BC2">
        <w:rPr>
          <w:rFonts w:ascii="Tahoma" w:hAnsi="Tahoma" w:cs="Tahoma"/>
          <w:sz w:val="24"/>
          <w:szCs w:val="24"/>
        </w:rPr>
        <w:t>A empresa só poderá enviar uma carta de interesse por proposta, devendo a seleção, caso haja mais de um pesquisador interessado na mesma proposta, ser anterio</w:t>
      </w:r>
      <w:bookmarkStart w:id="0" w:name="_GoBack"/>
      <w:bookmarkEnd w:id="0"/>
      <w:r w:rsidRPr="002C5BC2">
        <w:rPr>
          <w:rFonts w:ascii="Tahoma" w:hAnsi="Tahoma" w:cs="Tahoma"/>
          <w:sz w:val="24"/>
          <w:szCs w:val="24"/>
        </w:rPr>
        <w:t>r ao envio.</w:t>
      </w:r>
    </w:p>
    <w:p w:rsidR="00905355" w:rsidRPr="00905355" w:rsidRDefault="00905355" w:rsidP="0090535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0D067D" w:rsidRDefault="00B363CA" w:rsidP="002C5BC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C5BC2">
        <w:rPr>
          <w:rFonts w:ascii="Tahoma" w:hAnsi="Tahoma" w:cs="Tahoma"/>
          <w:sz w:val="24"/>
          <w:szCs w:val="24"/>
        </w:rPr>
        <w:t>O pesquisador que não se interessar por nenhuma proposta previamente selecionada poderá entrar em contato com empresas que tenham interesse em realizar parcerias com o IFMG e submeter o projeto segundo as normas deste edital.</w:t>
      </w:r>
    </w:p>
    <w:p w:rsidR="003E2588" w:rsidRPr="003E2588" w:rsidRDefault="003E2588" w:rsidP="003E2588">
      <w:pPr>
        <w:pStyle w:val="PargrafodaLista"/>
        <w:rPr>
          <w:rFonts w:ascii="Tahoma" w:hAnsi="Tahoma" w:cs="Tahoma"/>
          <w:sz w:val="24"/>
          <w:szCs w:val="24"/>
        </w:rPr>
      </w:pPr>
    </w:p>
    <w:p w:rsidR="003E2588" w:rsidRPr="005411C0" w:rsidRDefault="003E2588" w:rsidP="003E258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5411C0">
        <w:rPr>
          <w:rFonts w:ascii="Tahoma" w:hAnsi="Tahoma" w:cs="Tahoma"/>
          <w:b/>
          <w:sz w:val="24"/>
          <w:szCs w:val="24"/>
        </w:rPr>
        <w:t>É vedada aos pesquisadores a divulgação, sob qualquer circunstância, das propostas das empresas.</w:t>
      </w:r>
    </w:p>
    <w:p w:rsidR="00905355" w:rsidRDefault="00905355" w:rsidP="0090535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905355" w:rsidRPr="002C5BC2" w:rsidRDefault="00905355" w:rsidP="002C5BC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C5BC2">
        <w:rPr>
          <w:rFonts w:ascii="Tahoma" w:hAnsi="Tahoma" w:cs="Tahoma"/>
          <w:sz w:val="24"/>
          <w:szCs w:val="24"/>
        </w:rPr>
        <w:t>Ler atentamente todo edital antes da submissão das propostas</w:t>
      </w:r>
      <w:r w:rsidR="002C5BC2" w:rsidRPr="002C5BC2">
        <w:rPr>
          <w:rFonts w:ascii="Tahoma" w:hAnsi="Tahoma" w:cs="Tahoma"/>
          <w:sz w:val="24"/>
          <w:szCs w:val="24"/>
        </w:rPr>
        <w:t>.</w:t>
      </w:r>
    </w:p>
    <w:p w:rsidR="00905355" w:rsidRDefault="00905355" w:rsidP="0090535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905355" w:rsidRPr="002C5BC2" w:rsidRDefault="00905355" w:rsidP="002C5BC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C5BC2">
        <w:rPr>
          <w:rFonts w:ascii="Tahoma" w:hAnsi="Tahoma" w:cs="Tahoma"/>
          <w:sz w:val="24"/>
          <w:szCs w:val="24"/>
        </w:rPr>
        <w:t xml:space="preserve">Em caso de dúvida entrar em contato pelo telefone </w:t>
      </w:r>
      <w:hyperlink r:id="rId6" w:history="1">
        <w:r w:rsidR="002C5BC2" w:rsidRPr="002C5BC2">
          <w:rPr>
            <w:rStyle w:val="Hyperlink"/>
            <w:rFonts w:ascii="Tahoma" w:hAnsi="Tahoma" w:cs="Tahoma"/>
            <w:sz w:val="24"/>
            <w:szCs w:val="24"/>
          </w:rPr>
          <w:t>(31) 2513-5225</w:t>
        </w:r>
      </w:hyperlink>
      <w:r w:rsidRPr="002C5BC2">
        <w:rPr>
          <w:rFonts w:ascii="Tahoma" w:hAnsi="Tahoma" w:cs="Tahoma"/>
          <w:sz w:val="24"/>
          <w:szCs w:val="24"/>
        </w:rPr>
        <w:t xml:space="preserve"> ou e-mail </w:t>
      </w:r>
      <w:hyperlink r:id="rId7" w:history="1">
        <w:r w:rsidRPr="002C5BC2">
          <w:rPr>
            <w:rStyle w:val="Hyperlink"/>
            <w:rFonts w:ascii="Tahoma" w:hAnsi="Tahoma" w:cs="Tahoma"/>
            <w:sz w:val="24"/>
            <w:szCs w:val="24"/>
          </w:rPr>
          <w:t>edital.inovacao@ifmg.edu.br</w:t>
        </w:r>
      </w:hyperlink>
      <w:r w:rsidR="00816765">
        <w:rPr>
          <w:rFonts w:ascii="Tahoma" w:hAnsi="Tahoma" w:cs="Tahoma"/>
          <w:sz w:val="24"/>
          <w:szCs w:val="24"/>
        </w:rPr>
        <w:t>.</w:t>
      </w:r>
    </w:p>
    <w:p w:rsidR="00905355" w:rsidRPr="00905355" w:rsidRDefault="00905355" w:rsidP="0090535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905355" w:rsidRPr="00905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5E7"/>
    <w:multiLevelType w:val="hybridMultilevel"/>
    <w:tmpl w:val="5692B6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AE"/>
    <w:rsid w:val="000D067D"/>
    <w:rsid w:val="00124EDC"/>
    <w:rsid w:val="002C5BC2"/>
    <w:rsid w:val="003E2588"/>
    <w:rsid w:val="005411C0"/>
    <w:rsid w:val="005568AE"/>
    <w:rsid w:val="0060532D"/>
    <w:rsid w:val="00816765"/>
    <w:rsid w:val="00905355"/>
    <w:rsid w:val="009C0A0E"/>
    <w:rsid w:val="00B363CA"/>
    <w:rsid w:val="00CE7D81"/>
    <w:rsid w:val="00E43B57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35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0535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5BC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CE7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E7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35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0535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5BC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CE7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E7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ital.inovacao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31)%202513-52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EDILSON NOLACO DOS SANTOS</cp:lastModifiedBy>
  <cp:revision>11</cp:revision>
  <dcterms:created xsi:type="dcterms:W3CDTF">2018-08-13T14:36:00Z</dcterms:created>
  <dcterms:modified xsi:type="dcterms:W3CDTF">2018-08-13T18:11:00Z</dcterms:modified>
</cp:coreProperties>
</file>