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46" w:rsidRDefault="00D86146" w:rsidP="00D86146">
      <w:pPr>
        <w:ind w:right="476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-18pt;width:188.95pt;height:75.55pt;z-index:251660288;mso-wrap-distance-left:9.05pt;mso-wrap-distance-right:9.05pt" filled="t">
            <v:fill color2="black"/>
            <v:imagedata r:id="rId9" o:title=""/>
            <w10:wrap type="square"/>
          </v:shape>
          <o:OLEObject Type="Embed" ProgID="Figura" ShapeID="_x0000_s1026" DrawAspect="Content" ObjectID="_1701581739" r:id="rId10"/>
        </w:pict>
      </w:r>
    </w:p>
    <w:p w:rsidR="00D86146" w:rsidRDefault="00D86146" w:rsidP="00D86146">
      <w:pPr>
        <w:jc w:val="center"/>
      </w:pPr>
    </w:p>
    <w:p w:rsidR="00D86146" w:rsidRDefault="00D86146" w:rsidP="00D86146">
      <w:pPr>
        <w:jc w:val="center"/>
      </w:pPr>
    </w:p>
    <w:p w:rsidR="00D86146" w:rsidRDefault="00D86146" w:rsidP="00D86146">
      <w:pPr>
        <w:jc w:val="center"/>
      </w:pPr>
    </w:p>
    <w:p w:rsidR="00D86146" w:rsidRDefault="00D86146" w:rsidP="00D86146">
      <w:pPr>
        <w:jc w:val="center"/>
      </w:pPr>
    </w:p>
    <w:p w:rsidR="00D86146" w:rsidRDefault="00D86146" w:rsidP="00D8614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MINISTÉRIO DA EDUCAÇÃO</w:t>
      </w:r>
    </w:p>
    <w:p w:rsidR="00D86146" w:rsidRDefault="00D86146" w:rsidP="00D86146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sz w:val="20"/>
          <w:szCs w:val="20"/>
        </w:rPr>
        <w:t xml:space="preserve">                      SECRETARIA DE EDUCAÇÃO PROFISSIONAL E TECNOLÓGICA</w:t>
      </w:r>
    </w:p>
    <w:p w:rsidR="00D86146" w:rsidRDefault="00D86146" w:rsidP="00D86146">
      <w:pPr>
        <w:pStyle w:val="Ttulo1"/>
        <w:tabs>
          <w:tab w:val="center" w:pos="4181"/>
        </w:tabs>
        <w:ind w:right="476"/>
        <w:rPr>
          <w:i w:val="0"/>
          <w:sz w:val="20"/>
          <w:szCs w:val="20"/>
        </w:rPr>
      </w:pPr>
      <w:r>
        <w:rPr>
          <w:sz w:val="20"/>
          <w:szCs w:val="20"/>
        </w:rPr>
        <w:t>INSTITUTO FEDERAL DE EDUCAÇÃO, CIÊNCIA E TECNOLOGIA DE MINAS GERAIS</w:t>
      </w:r>
    </w:p>
    <w:p w:rsidR="00D86146" w:rsidRDefault="00D86146" w:rsidP="00D86146">
      <w:pPr>
        <w:pStyle w:val="Ttulo1"/>
        <w:tabs>
          <w:tab w:val="center" w:pos="4181"/>
        </w:tabs>
        <w:ind w:right="476"/>
        <w:rPr>
          <w:sz w:val="20"/>
          <w:szCs w:val="20"/>
        </w:rPr>
      </w:pPr>
      <w:r>
        <w:rPr>
          <w:i w:val="0"/>
          <w:sz w:val="20"/>
          <w:szCs w:val="20"/>
        </w:rPr>
        <w:t>CAMPUS BAMBUÍ</w:t>
      </w:r>
    </w:p>
    <w:p w:rsidR="00D86146" w:rsidRDefault="00D86146" w:rsidP="00D86146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COORDENAÇÃO DO MESTRADO PROFISSIONAL EM SUSTENTABILIDADE E TECNOLOGIA AMBIENTAL</w:t>
      </w:r>
    </w:p>
    <w:p w:rsidR="00D86146" w:rsidRDefault="00D86146" w:rsidP="00D86146">
      <w:pPr>
        <w:pStyle w:val="Rodap"/>
        <w:ind w:right="476"/>
        <w:jc w:val="center"/>
      </w:pPr>
      <w:r>
        <w:rPr>
          <w:sz w:val="16"/>
          <w:szCs w:val="16"/>
        </w:rPr>
        <w:t>FAZENDA VARGINHA – KM 05 – ROD. BAMBUÍ/ MEDEIROS – CAIXA POSTAL: 05 BAMBUÍ-MG CEP 38900-000</w:t>
      </w:r>
    </w:p>
    <w:p w:rsidR="00D86146" w:rsidRDefault="00D86146">
      <w:pPr>
        <w:jc w:val="center"/>
        <w:rPr>
          <w:b/>
        </w:rPr>
      </w:pPr>
    </w:p>
    <w:p w:rsidR="00922BCC" w:rsidRPr="00B13FAA" w:rsidRDefault="00524849">
      <w:pPr>
        <w:jc w:val="center"/>
        <w:rPr>
          <w:b/>
          <w:shd w:val="clear" w:color="auto" w:fill="D9D9D9"/>
        </w:rPr>
      </w:pPr>
      <w:r w:rsidRPr="00B13FAA">
        <w:rPr>
          <w:b/>
        </w:rPr>
        <w:t>ANEXO VII– PASSO A PASSO PARA A GERAÇÃO DA GRU</w:t>
      </w:r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rPr>
          <w:b/>
        </w:rPr>
        <w:t xml:space="preserve">1 - Acessar o sítio do Tesouro Nacional nos seguintes endereços: </w:t>
      </w:r>
      <w:hyperlink r:id="rId11">
        <w:r w:rsidRPr="00B13FAA">
          <w:rPr>
            <w:b/>
          </w:rPr>
          <w:t>http://consulta.tesouro.fazenda.gov.br/gru_novosite/gru_simples.asp</w:t>
        </w:r>
      </w:hyperlink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rPr>
          <w:b/>
        </w:rPr>
        <w:t>2 - Preenchimento dos campos: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2.1 - Unidade Gestora (UG): </w:t>
      </w:r>
      <w:r w:rsidRPr="00B13FAA">
        <w:rPr>
          <w:b/>
        </w:rPr>
        <w:t>158275</w:t>
      </w:r>
      <w:r w:rsidRPr="00B13FAA">
        <w:t xml:space="preserve"> (</w:t>
      </w:r>
      <w:r w:rsidRPr="00B13FAA">
        <w:rPr>
          <w:i/>
        </w:rPr>
        <w:t>Campus</w:t>
      </w:r>
      <w:r w:rsidRPr="00B13FAA">
        <w:t xml:space="preserve"> Bambuí)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2.2 - Gestão: Clicar no código </w:t>
      </w:r>
      <w:r w:rsidRPr="00B13FAA">
        <w:rPr>
          <w:b/>
        </w:rPr>
        <w:t>26409</w:t>
      </w:r>
      <w:r w:rsidRPr="00B13FAA">
        <w:t xml:space="preserve"> – Instituto Federal Educ. Ciência e Tecnologia de MG – </w:t>
      </w:r>
      <w:r w:rsidRPr="00B13FAA">
        <w:rPr>
          <w:i/>
        </w:rPr>
        <w:t>Campus</w:t>
      </w:r>
      <w:r w:rsidRPr="00B13FAA">
        <w:t xml:space="preserve"> Bambuí  </w:t>
      </w:r>
    </w:p>
    <w:p w:rsidR="00922BCC" w:rsidRPr="00B13FAA" w:rsidRDefault="005248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00" w:after="200" w:line="360" w:lineRule="auto"/>
        <w:jc w:val="both"/>
      </w:pPr>
      <w:r w:rsidRPr="00B13FAA">
        <w:t xml:space="preserve">2.3 - Código de Recolhimento: Clicar no código </w:t>
      </w:r>
      <w:r w:rsidRPr="00B13FAA">
        <w:rPr>
          <w:b/>
        </w:rPr>
        <w:t>28830-6</w:t>
      </w:r>
      <w:r w:rsidRPr="00B13FAA">
        <w:t xml:space="preserve"> (Serviços Administrativos)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2.4 - Número de Referência: 01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2.5 - Competência: </w:t>
      </w:r>
      <w:r w:rsidRPr="00B13FAA">
        <w:rPr>
          <w:b/>
        </w:rPr>
        <w:t>02 ou 03/2021</w:t>
      </w:r>
      <w:r w:rsidRPr="00B13FAA">
        <w:t xml:space="preserve"> (mês e ano do pagamento)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2.6 - Vencimento: “Preencher com a Data do Pagamento”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2.7 - CPF do Contribuinte: “Preencher com o CPF do Requerente”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2.8 - Nome do Contribuinte: “Preencher com o Nome do Requerente”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 xml:space="preserve">2.9 - Valor Principal: </w:t>
      </w:r>
      <w:r w:rsidRPr="00B13FAA">
        <w:rPr>
          <w:b/>
        </w:rPr>
        <w:t xml:space="preserve">R$ 150,00 </w:t>
      </w:r>
      <w:r w:rsidRPr="00B13FAA">
        <w:t>(Cento e cinquenta reais).</w:t>
      </w:r>
    </w:p>
    <w:p w:rsidR="00922BCC" w:rsidRPr="00B13FAA" w:rsidRDefault="00524849">
      <w:pPr>
        <w:spacing w:before="200" w:after="200" w:line="360" w:lineRule="auto"/>
        <w:jc w:val="both"/>
      </w:pPr>
      <w:r w:rsidRPr="00B13FAA">
        <w:t>2.10 - Valor Total</w:t>
      </w:r>
      <w:r w:rsidRPr="00B13FAA">
        <w:rPr>
          <w:b/>
        </w:rPr>
        <w:t>: R$ 150,00</w:t>
      </w:r>
      <w:r w:rsidRPr="00B13FAA">
        <w:t xml:space="preserve"> (Cento e cinquenta reais).</w:t>
      </w:r>
    </w:p>
    <w:p w:rsidR="00922BCC" w:rsidRPr="00B13FAA" w:rsidRDefault="00922BCC">
      <w:pPr>
        <w:spacing w:before="200" w:after="200" w:line="360" w:lineRule="auto"/>
        <w:jc w:val="both"/>
      </w:pPr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rPr>
          <w:b/>
        </w:rPr>
        <w:t>3 - Opção de Geração: Geração em PDF</w:t>
      </w:r>
    </w:p>
    <w:p w:rsidR="00922BCC" w:rsidRPr="00B13FAA" w:rsidRDefault="00524849">
      <w:pPr>
        <w:spacing w:before="200" w:after="200" w:line="360" w:lineRule="auto"/>
        <w:jc w:val="both"/>
        <w:rPr>
          <w:b/>
        </w:rPr>
      </w:pPr>
      <w:r w:rsidRPr="00B13FAA">
        <w:rPr>
          <w:b/>
        </w:rPr>
        <w:t>4. Para finalizar clicar em: Emitir GRU</w:t>
      </w:r>
    </w:p>
    <w:p w:rsidR="00524849" w:rsidRPr="00B13FAA" w:rsidRDefault="00524849">
      <w:pPr>
        <w:spacing w:before="200" w:after="200" w:line="360" w:lineRule="auto"/>
        <w:jc w:val="both"/>
        <w:rPr>
          <w:u w:val="single"/>
        </w:rPr>
      </w:pPr>
      <w:r w:rsidRPr="00B13FAA">
        <w:rPr>
          <w:b/>
        </w:rPr>
        <w:t>5. O pagamento da GRU deverá ser feito somente nas agências do Banco do Brasil.</w:t>
      </w:r>
    </w:p>
    <w:sectPr w:rsidR="00524849" w:rsidRPr="00B13FAA" w:rsidSect="00532529">
      <w:headerReference w:type="default" r:id="rId12"/>
      <w:pgSz w:w="11906" w:h="16838"/>
      <w:pgMar w:top="1440" w:right="1080" w:bottom="993" w:left="1134" w:header="284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0A9" w:rsidRDefault="00BE60A9">
      <w:pPr>
        <w:spacing w:line="240" w:lineRule="auto"/>
      </w:pPr>
      <w:r>
        <w:separator/>
      </w:r>
    </w:p>
  </w:endnote>
  <w:endnote w:type="continuationSeparator" w:id="1">
    <w:p w:rsidR="00BE60A9" w:rsidRDefault="00BE6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0A9" w:rsidRDefault="00BE60A9">
      <w:pPr>
        <w:spacing w:line="240" w:lineRule="auto"/>
      </w:pPr>
      <w:r>
        <w:separator/>
      </w:r>
    </w:p>
  </w:footnote>
  <w:footnote w:type="continuationSeparator" w:id="1">
    <w:p w:rsidR="00BE60A9" w:rsidRDefault="00BE60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BCC" w:rsidRDefault="00922BCC">
    <w:pPr>
      <w:spacing w:line="240" w:lineRule="auto"/>
    </w:pPr>
  </w:p>
  <w:p w:rsidR="00922BCC" w:rsidRDefault="00922B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55C"/>
    <w:multiLevelType w:val="multilevel"/>
    <w:tmpl w:val="6B1469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67E62328"/>
    <w:multiLevelType w:val="multilevel"/>
    <w:tmpl w:val="C2FCE5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CAF33B3"/>
    <w:multiLevelType w:val="multilevel"/>
    <w:tmpl w:val="55A29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BCC"/>
    <w:rsid w:val="000252A0"/>
    <w:rsid w:val="001342DD"/>
    <w:rsid w:val="001506B8"/>
    <w:rsid w:val="001C1BF0"/>
    <w:rsid w:val="002907B7"/>
    <w:rsid w:val="003246D4"/>
    <w:rsid w:val="004A3634"/>
    <w:rsid w:val="00524849"/>
    <w:rsid w:val="00532529"/>
    <w:rsid w:val="0056000E"/>
    <w:rsid w:val="005B42B5"/>
    <w:rsid w:val="005F6219"/>
    <w:rsid w:val="006A62F1"/>
    <w:rsid w:val="006C523B"/>
    <w:rsid w:val="00922BCC"/>
    <w:rsid w:val="00B13FAA"/>
    <w:rsid w:val="00BB218D"/>
    <w:rsid w:val="00BE60A9"/>
    <w:rsid w:val="00D86146"/>
    <w:rsid w:val="00FB5AE0"/>
    <w:rsid w:val="00FC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016F0D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ascii="Arial" w:eastAsia="Times New Roman" w:hAnsi="Arial" w:cs="Times New Roman"/>
      <w:b/>
      <w:i/>
      <w:kern w:val="0"/>
      <w:sz w:val="28"/>
      <w:lang w:bidi="ar-SA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80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80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80C3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80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80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3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16F0D"/>
    <w:pPr>
      <w:widowControl/>
      <w:suppressAutoHyphens w:val="0"/>
      <w:spacing w:line="240" w:lineRule="auto"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eastAsia="en-US" w:bidi="ar-SA"/>
    </w:rPr>
  </w:style>
  <w:style w:type="table" w:customStyle="1" w:styleId="TableNormal0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B80C3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CE4FC9"/>
  </w:style>
  <w:style w:type="character" w:customStyle="1" w:styleId="Smbolosdenumerao">
    <w:name w:val="Símbolos de numeração"/>
    <w:rsid w:val="00CE4FC9"/>
  </w:style>
  <w:style w:type="character" w:customStyle="1" w:styleId="Marcas">
    <w:name w:val="Marcas"/>
    <w:rsid w:val="00CE4FC9"/>
    <w:rPr>
      <w:rFonts w:ascii="OpenSymbol" w:eastAsia="OpenSymbol" w:hAnsi="OpenSymbol" w:cs="OpenSymbol"/>
    </w:rPr>
  </w:style>
  <w:style w:type="character" w:styleId="Hyperlink">
    <w:name w:val="Hyperlink"/>
    <w:rsid w:val="00CE4FC9"/>
    <w:rPr>
      <w:color w:val="000080"/>
      <w:u w:val="single"/>
    </w:rPr>
  </w:style>
  <w:style w:type="character" w:customStyle="1" w:styleId="Refdecomentrio1">
    <w:name w:val="Ref. de comentário1"/>
    <w:rsid w:val="00CE4FC9"/>
    <w:rPr>
      <w:sz w:val="16"/>
      <w:szCs w:val="16"/>
    </w:rPr>
  </w:style>
  <w:style w:type="character" w:customStyle="1" w:styleId="TextodecomentrioChar">
    <w:name w:val="Texto de comentário Char"/>
    <w:rsid w:val="00CE4FC9"/>
    <w:rPr>
      <w:sz w:val="20"/>
      <w:szCs w:val="18"/>
    </w:rPr>
  </w:style>
  <w:style w:type="character" w:customStyle="1" w:styleId="AssuntodocomentrioChar">
    <w:name w:val="Assunto do comentário Char"/>
    <w:rsid w:val="00CE4FC9"/>
    <w:rPr>
      <w:b/>
      <w:bCs/>
      <w:sz w:val="20"/>
      <w:szCs w:val="18"/>
    </w:rPr>
  </w:style>
  <w:style w:type="character" w:customStyle="1" w:styleId="TextodebaloChar">
    <w:name w:val="Texto de balão Char"/>
    <w:rsid w:val="00CE4FC9"/>
    <w:rPr>
      <w:rFonts w:ascii="Tahoma" w:hAnsi="Tahoma"/>
      <w:sz w:val="16"/>
      <w:szCs w:val="14"/>
    </w:rPr>
  </w:style>
  <w:style w:type="character" w:customStyle="1" w:styleId="Hyperlink1">
    <w:name w:val="Hyperlink1"/>
    <w:rsid w:val="00CE4FC9"/>
    <w:rPr>
      <w:color w:val="0000FF"/>
      <w:u w:val="single"/>
    </w:rPr>
  </w:style>
  <w:style w:type="character" w:customStyle="1" w:styleId="WWCharLFO1LVL1">
    <w:name w:val="WW_CharLFO1LVL1"/>
    <w:rsid w:val="00CE4FC9"/>
    <w:rPr>
      <w:rFonts w:ascii="OpenSymbol" w:eastAsia="OpenSymbol" w:hAnsi="OpenSymbol" w:cs="OpenSymbol"/>
    </w:rPr>
  </w:style>
  <w:style w:type="character" w:customStyle="1" w:styleId="WWCharLFO1LVL2">
    <w:name w:val="WW_CharLFO1LVL2"/>
    <w:rsid w:val="00CE4FC9"/>
    <w:rPr>
      <w:rFonts w:ascii="OpenSymbol" w:eastAsia="OpenSymbol" w:hAnsi="OpenSymbol" w:cs="OpenSymbol"/>
    </w:rPr>
  </w:style>
  <w:style w:type="character" w:customStyle="1" w:styleId="WWCharLFO1LVL3">
    <w:name w:val="WW_CharLFO1LVL3"/>
    <w:rsid w:val="00CE4FC9"/>
    <w:rPr>
      <w:rFonts w:ascii="OpenSymbol" w:eastAsia="OpenSymbol" w:hAnsi="OpenSymbol" w:cs="OpenSymbol"/>
    </w:rPr>
  </w:style>
  <w:style w:type="character" w:customStyle="1" w:styleId="WWCharLFO1LVL4">
    <w:name w:val="WW_CharLFO1LVL4"/>
    <w:rsid w:val="00CE4FC9"/>
    <w:rPr>
      <w:rFonts w:ascii="OpenSymbol" w:eastAsia="OpenSymbol" w:hAnsi="OpenSymbol" w:cs="OpenSymbol"/>
    </w:rPr>
  </w:style>
  <w:style w:type="character" w:customStyle="1" w:styleId="WWCharLFO1LVL5">
    <w:name w:val="WW_CharLFO1LVL5"/>
    <w:rsid w:val="00CE4FC9"/>
    <w:rPr>
      <w:rFonts w:ascii="OpenSymbol" w:eastAsia="OpenSymbol" w:hAnsi="OpenSymbol" w:cs="OpenSymbol"/>
    </w:rPr>
  </w:style>
  <w:style w:type="character" w:customStyle="1" w:styleId="WWCharLFO1LVL6">
    <w:name w:val="WW_CharLFO1LVL6"/>
    <w:rsid w:val="00CE4FC9"/>
    <w:rPr>
      <w:rFonts w:ascii="OpenSymbol" w:eastAsia="OpenSymbol" w:hAnsi="OpenSymbol" w:cs="OpenSymbol"/>
    </w:rPr>
  </w:style>
  <w:style w:type="character" w:customStyle="1" w:styleId="WWCharLFO1LVL7">
    <w:name w:val="WW_CharLFO1LVL7"/>
    <w:rsid w:val="00CE4FC9"/>
    <w:rPr>
      <w:rFonts w:ascii="OpenSymbol" w:eastAsia="OpenSymbol" w:hAnsi="OpenSymbol" w:cs="OpenSymbol"/>
    </w:rPr>
  </w:style>
  <w:style w:type="character" w:customStyle="1" w:styleId="WWCharLFO1LVL8">
    <w:name w:val="WW_CharLFO1LVL8"/>
    <w:rsid w:val="00CE4FC9"/>
    <w:rPr>
      <w:rFonts w:ascii="OpenSymbol" w:eastAsia="OpenSymbol" w:hAnsi="OpenSymbol" w:cs="OpenSymbol"/>
    </w:rPr>
  </w:style>
  <w:style w:type="character" w:customStyle="1" w:styleId="WWCharLFO1LVL9">
    <w:name w:val="WW_CharLFO1LVL9"/>
    <w:rsid w:val="00CE4FC9"/>
    <w:rPr>
      <w:rFonts w:ascii="OpenSymbol" w:eastAsia="OpenSymbol" w:hAnsi="OpenSymbol" w:cs="OpenSymbol"/>
    </w:rPr>
  </w:style>
  <w:style w:type="character" w:customStyle="1" w:styleId="WWCharLFO2LVL1">
    <w:name w:val="WW_CharLFO2LVL1"/>
    <w:rsid w:val="00CE4FC9"/>
    <w:rPr>
      <w:rFonts w:ascii="OpenSymbol" w:eastAsia="OpenSymbol" w:hAnsi="OpenSymbol" w:cs="OpenSymbol"/>
    </w:rPr>
  </w:style>
  <w:style w:type="character" w:customStyle="1" w:styleId="WWCharLFO2LVL2">
    <w:name w:val="WW_CharLFO2LVL2"/>
    <w:rsid w:val="00CE4FC9"/>
    <w:rPr>
      <w:rFonts w:ascii="OpenSymbol" w:eastAsia="OpenSymbol" w:hAnsi="OpenSymbol" w:cs="OpenSymbol"/>
    </w:rPr>
  </w:style>
  <w:style w:type="character" w:customStyle="1" w:styleId="WWCharLFO2LVL3">
    <w:name w:val="WW_CharLFO2LVL3"/>
    <w:rsid w:val="00CE4FC9"/>
    <w:rPr>
      <w:rFonts w:ascii="OpenSymbol" w:eastAsia="OpenSymbol" w:hAnsi="OpenSymbol" w:cs="OpenSymbol"/>
    </w:rPr>
  </w:style>
  <w:style w:type="character" w:customStyle="1" w:styleId="WWCharLFO2LVL4">
    <w:name w:val="WW_CharLFO2LVL4"/>
    <w:rsid w:val="00CE4FC9"/>
    <w:rPr>
      <w:rFonts w:ascii="OpenSymbol" w:eastAsia="OpenSymbol" w:hAnsi="OpenSymbol" w:cs="OpenSymbol"/>
    </w:rPr>
  </w:style>
  <w:style w:type="character" w:customStyle="1" w:styleId="WWCharLFO2LVL5">
    <w:name w:val="WW_CharLFO2LVL5"/>
    <w:rsid w:val="00CE4FC9"/>
    <w:rPr>
      <w:rFonts w:ascii="OpenSymbol" w:eastAsia="OpenSymbol" w:hAnsi="OpenSymbol" w:cs="OpenSymbol"/>
    </w:rPr>
  </w:style>
  <w:style w:type="character" w:customStyle="1" w:styleId="WWCharLFO2LVL6">
    <w:name w:val="WW_CharLFO2LVL6"/>
    <w:rsid w:val="00CE4FC9"/>
    <w:rPr>
      <w:rFonts w:ascii="OpenSymbol" w:eastAsia="OpenSymbol" w:hAnsi="OpenSymbol" w:cs="OpenSymbol"/>
    </w:rPr>
  </w:style>
  <w:style w:type="character" w:customStyle="1" w:styleId="WWCharLFO2LVL7">
    <w:name w:val="WW_CharLFO2LVL7"/>
    <w:rsid w:val="00CE4FC9"/>
    <w:rPr>
      <w:rFonts w:ascii="OpenSymbol" w:eastAsia="OpenSymbol" w:hAnsi="OpenSymbol" w:cs="OpenSymbol"/>
    </w:rPr>
  </w:style>
  <w:style w:type="character" w:customStyle="1" w:styleId="WWCharLFO2LVL8">
    <w:name w:val="WW_CharLFO2LVL8"/>
    <w:rsid w:val="00CE4FC9"/>
    <w:rPr>
      <w:rFonts w:ascii="OpenSymbol" w:eastAsia="OpenSymbol" w:hAnsi="OpenSymbol" w:cs="OpenSymbol"/>
    </w:rPr>
  </w:style>
  <w:style w:type="character" w:customStyle="1" w:styleId="WWCharLFO2LVL9">
    <w:name w:val="WW_CharLFO2LVL9"/>
    <w:rsid w:val="00CE4FC9"/>
    <w:rPr>
      <w:rFonts w:ascii="OpenSymbol" w:eastAsia="OpenSymbol" w:hAnsi="OpenSymbol" w:cs="OpenSymbol"/>
    </w:rPr>
  </w:style>
  <w:style w:type="character" w:customStyle="1" w:styleId="WWCharLFO3LVL1">
    <w:name w:val="WW_CharLFO3LVL1"/>
    <w:rsid w:val="00CE4FC9"/>
    <w:rPr>
      <w:rFonts w:ascii="OpenSymbol" w:eastAsia="OpenSymbol" w:hAnsi="OpenSymbol" w:cs="OpenSymbol"/>
    </w:rPr>
  </w:style>
  <w:style w:type="character" w:customStyle="1" w:styleId="WWCharLFO3LVL2">
    <w:name w:val="WW_CharLFO3LVL2"/>
    <w:rsid w:val="00CE4FC9"/>
    <w:rPr>
      <w:rFonts w:ascii="OpenSymbol" w:eastAsia="OpenSymbol" w:hAnsi="OpenSymbol" w:cs="OpenSymbol"/>
    </w:rPr>
  </w:style>
  <w:style w:type="character" w:customStyle="1" w:styleId="WWCharLFO3LVL3">
    <w:name w:val="WW_CharLFO3LVL3"/>
    <w:rsid w:val="00CE4FC9"/>
    <w:rPr>
      <w:rFonts w:ascii="OpenSymbol" w:eastAsia="OpenSymbol" w:hAnsi="OpenSymbol" w:cs="OpenSymbol"/>
    </w:rPr>
  </w:style>
  <w:style w:type="character" w:customStyle="1" w:styleId="WWCharLFO3LVL4">
    <w:name w:val="WW_CharLFO3LVL4"/>
    <w:rsid w:val="00CE4FC9"/>
    <w:rPr>
      <w:rFonts w:ascii="OpenSymbol" w:eastAsia="OpenSymbol" w:hAnsi="OpenSymbol" w:cs="OpenSymbol"/>
    </w:rPr>
  </w:style>
  <w:style w:type="character" w:customStyle="1" w:styleId="WWCharLFO3LVL5">
    <w:name w:val="WW_CharLFO3LVL5"/>
    <w:rsid w:val="00CE4FC9"/>
    <w:rPr>
      <w:rFonts w:ascii="OpenSymbol" w:eastAsia="OpenSymbol" w:hAnsi="OpenSymbol" w:cs="OpenSymbol"/>
    </w:rPr>
  </w:style>
  <w:style w:type="character" w:customStyle="1" w:styleId="WWCharLFO3LVL6">
    <w:name w:val="WW_CharLFO3LVL6"/>
    <w:rsid w:val="00CE4FC9"/>
    <w:rPr>
      <w:rFonts w:ascii="OpenSymbol" w:eastAsia="OpenSymbol" w:hAnsi="OpenSymbol" w:cs="OpenSymbol"/>
    </w:rPr>
  </w:style>
  <w:style w:type="character" w:customStyle="1" w:styleId="WWCharLFO3LVL7">
    <w:name w:val="WW_CharLFO3LVL7"/>
    <w:rsid w:val="00CE4FC9"/>
    <w:rPr>
      <w:rFonts w:ascii="OpenSymbol" w:eastAsia="OpenSymbol" w:hAnsi="OpenSymbol" w:cs="OpenSymbol"/>
    </w:rPr>
  </w:style>
  <w:style w:type="character" w:customStyle="1" w:styleId="WWCharLFO3LVL8">
    <w:name w:val="WW_CharLFO3LVL8"/>
    <w:rsid w:val="00CE4FC9"/>
    <w:rPr>
      <w:rFonts w:ascii="OpenSymbol" w:eastAsia="OpenSymbol" w:hAnsi="OpenSymbol" w:cs="OpenSymbol"/>
    </w:rPr>
  </w:style>
  <w:style w:type="character" w:customStyle="1" w:styleId="WWCharLFO3LVL9">
    <w:name w:val="WW_CharLFO3LVL9"/>
    <w:rsid w:val="00CE4FC9"/>
    <w:rPr>
      <w:rFonts w:ascii="OpenSymbol" w:eastAsia="OpenSymbol" w:hAnsi="OpenSymbol" w:cs="OpenSymbol"/>
    </w:rPr>
  </w:style>
  <w:style w:type="paragraph" w:customStyle="1" w:styleId="Normal1">
    <w:name w:val="Normal1"/>
    <w:rsid w:val="00CE4FC9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Ttulo10">
    <w:name w:val="Título1"/>
    <w:basedOn w:val="Normal"/>
    <w:next w:val="Corpodetexto"/>
    <w:rsid w:val="00CE4FC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CE4FC9"/>
    <w:pPr>
      <w:spacing w:after="120"/>
    </w:pPr>
  </w:style>
  <w:style w:type="paragraph" w:styleId="Subttulo">
    <w:name w:val="Subtitle"/>
    <w:basedOn w:val="Normal"/>
    <w:next w:val="Normal"/>
    <w:uiPriority w:val="11"/>
    <w:qFormat/>
    <w:rsid w:val="00532529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Corpodetexto"/>
    <w:rsid w:val="00CE4FC9"/>
  </w:style>
  <w:style w:type="paragraph" w:styleId="Legenda">
    <w:name w:val="caption"/>
    <w:basedOn w:val="Normal"/>
    <w:qFormat/>
    <w:rsid w:val="00CE4FC9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4FC9"/>
    <w:pPr>
      <w:suppressLineNumbers/>
    </w:pPr>
  </w:style>
  <w:style w:type="paragraph" w:customStyle="1" w:styleId="Contedodoquadro">
    <w:name w:val="Conteúdo do quadro"/>
    <w:basedOn w:val="Corpodetexto"/>
    <w:rsid w:val="00CE4FC9"/>
  </w:style>
  <w:style w:type="paragraph" w:customStyle="1" w:styleId="Contedodatabela">
    <w:name w:val="Conteúdo da tabela"/>
    <w:basedOn w:val="Normal"/>
    <w:rsid w:val="00CE4FC9"/>
    <w:pPr>
      <w:suppressLineNumbers/>
    </w:pPr>
  </w:style>
  <w:style w:type="paragraph" w:customStyle="1" w:styleId="Textodecomentrio1">
    <w:name w:val="Texto de comentário1"/>
    <w:basedOn w:val="Normal1"/>
    <w:rsid w:val="00CE4FC9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B80C34"/>
    <w:rPr>
      <w:b/>
      <w:bCs/>
    </w:rPr>
  </w:style>
  <w:style w:type="paragraph" w:styleId="Textodebalo">
    <w:name w:val="Balloon Text"/>
    <w:basedOn w:val="Normal1"/>
    <w:rsid w:val="00CE4FC9"/>
    <w:rPr>
      <w:rFonts w:ascii="Tahoma" w:hAnsi="Tahoma"/>
      <w:sz w:val="16"/>
      <w:szCs w:val="14"/>
    </w:rPr>
  </w:style>
  <w:style w:type="paragraph" w:customStyle="1" w:styleId="Ttulodetabela">
    <w:name w:val="Título de tabela"/>
    <w:basedOn w:val="Contedodatabela"/>
    <w:rsid w:val="00CE4FC9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8F7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unhideWhenUsed/>
    <w:rsid w:val="002B7337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link w:val="Corpodetexto2"/>
    <w:uiPriority w:val="99"/>
    <w:rsid w:val="002B7337"/>
    <w:rPr>
      <w:rFonts w:eastAsia="SimSun" w:cs="Mangal"/>
      <w:kern w:val="1"/>
      <w:sz w:val="24"/>
      <w:szCs w:val="21"/>
      <w:lang w:eastAsia="zh-CN" w:bidi="hi-IN"/>
    </w:rPr>
  </w:style>
  <w:style w:type="paragraph" w:styleId="SemEspaamento">
    <w:name w:val="No Spacing"/>
    <w:qFormat/>
    <w:rsid w:val="002B7337"/>
    <w:pPr>
      <w:suppressAutoHyphens/>
      <w:textAlignment w:val="baseline"/>
    </w:pPr>
    <w:rPr>
      <w:rFonts w:eastAsia="SimSun" w:cs="Mangal"/>
      <w:kern w:val="1"/>
      <w:szCs w:val="21"/>
      <w:lang w:eastAsia="zh-CN" w:bidi="hi-IN"/>
    </w:rPr>
  </w:style>
  <w:style w:type="character" w:customStyle="1" w:styleId="Ttulo1Char">
    <w:name w:val="Título 1 Char"/>
    <w:link w:val="Ttulo1"/>
    <w:uiPriority w:val="9"/>
    <w:rsid w:val="00016F0D"/>
    <w:rPr>
      <w:rFonts w:ascii="Arial" w:hAnsi="Arial" w:cs="Arial"/>
      <w:b/>
      <w:i/>
      <w:sz w:val="28"/>
      <w:szCs w:val="24"/>
    </w:rPr>
  </w:style>
  <w:style w:type="character" w:customStyle="1" w:styleId="TtuloChar">
    <w:name w:val="Título Char"/>
    <w:link w:val="Ttulo"/>
    <w:rsid w:val="00016F0D"/>
    <w:rPr>
      <w:rFonts w:ascii="Arial" w:hAnsi="Arial"/>
      <w:b/>
      <w:sz w:val="3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886E25"/>
    <w:rPr>
      <w:rFonts w:eastAsia="SimSun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nhideWhenUsed/>
    <w:rsid w:val="00886E2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rsid w:val="00886E25"/>
    <w:rPr>
      <w:rFonts w:eastAsia="SimSun" w:cs="Mangal"/>
      <w:kern w:val="1"/>
      <w:sz w:val="24"/>
      <w:szCs w:val="21"/>
      <w:lang w:eastAsia="zh-CN" w:bidi="hi-IN"/>
    </w:rPr>
  </w:style>
  <w:style w:type="character" w:styleId="Refdecomentrio">
    <w:name w:val="annotation reference"/>
    <w:uiPriority w:val="99"/>
    <w:semiHidden/>
    <w:unhideWhenUsed/>
    <w:rsid w:val="00B80C34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B80C34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uiPriority w:val="99"/>
    <w:rsid w:val="00AC5178"/>
    <w:rPr>
      <w:rFonts w:eastAsia="SimSun" w:cs="Mangal"/>
      <w:kern w:val="1"/>
      <w:szCs w:val="18"/>
      <w:lang w:eastAsia="zh-CN" w:bidi="hi-IN"/>
    </w:rPr>
  </w:style>
  <w:style w:type="paragraph" w:styleId="PargrafodaLista">
    <w:name w:val="List Paragraph"/>
    <w:basedOn w:val="Normal"/>
    <w:uiPriority w:val="34"/>
    <w:qFormat/>
    <w:rsid w:val="00CC5B03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996A45"/>
  </w:style>
  <w:style w:type="paragraph" w:customStyle="1" w:styleId="Standard">
    <w:name w:val="Standard"/>
    <w:rsid w:val="00D363CA"/>
    <w:pPr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Default">
    <w:name w:val="Default"/>
    <w:rsid w:val="00A803F6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F2C92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uiPriority w:val="22"/>
    <w:qFormat/>
    <w:rsid w:val="00653AB7"/>
    <w:rPr>
      <w:b/>
      <w:bCs/>
    </w:rPr>
  </w:style>
  <w:style w:type="paragraph" w:customStyle="1" w:styleId="titulomec">
    <w:name w:val="titulo_m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2"/>
      <w:szCs w:val="22"/>
      <w:lang w:eastAsia="pt-BR" w:bidi="ar-SA"/>
    </w:rPr>
  </w:style>
  <w:style w:type="paragraph" w:customStyle="1" w:styleId="titulomecsetec">
    <w:name w:val="titulo_mec_setec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20"/>
      <w:szCs w:val="20"/>
      <w:lang w:eastAsia="pt-BR" w:bidi="ar-SA"/>
    </w:rPr>
  </w:style>
  <w:style w:type="paragraph" w:customStyle="1" w:styleId="titulomecsetecifmg">
    <w:name w:val="titulo_mec_setec_ifmg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">
    <w:name w:val="titulo_mec_setec_ifmg_campus_setor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b/>
      <w:bCs/>
      <w:kern w:val="0"/>
      <w:sz w:val="16"/>
      <w:szCs w:val="16"/>
      <w:lang w:eastAsia="pt-BR" w:bidi="ar-SA"/>
    </w:rPr>
  </w:style>
  <w:style w:type="paragraph" w:customStyle="1" w:styleId="titulomecsetecifmgcampussetordados">
    <w:name w:val="titulo_mec_setec_ifmg_campus_setor_dados"/>
    <w:basedOn w:val="Normal"/>
    <w:rsid w:val="00250217"/>
    <w:pPr>
      <w:widowControl/>
      <w:suppressAutoHyphens w:val="0"/>
      <w:spacing w:line="240" w:lineRule="auto"/>
      <w:ind w:left="60" w:right="60"/>
      <w:jc w:val="center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go">
    <w:name w:val="go"/>
    <w:basedOn w:val="Fontepargpadro"/>
    <w:rsid w:val="0081450C"/>
  </w:style>
  <w:style w:type="character" w:customStyle="1" w:styleId="gi">
    <w:name w:val="gi"/>
    <w:basedOn w:val="Fontepargpadro"/>
    <w:rsid w:val="00CB7F4A"/>
  </w:style>
  <w:style w:type="character" w:customStyle="1" w:styleId="il">
    <w:name w:val="il"/>
    <w:basedOn w:val="Fontepargpadro"/>
    <w:rsid w:val="00F43825"/>
  </w:style>
  <w:style w:type="table" w:customStyle="1" w:styleId="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B80C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ssuntodocomentrioChar1">
    <w:name w:val="Assunto do comentário Char1"/>
    <w:basedOn w:val="TextodecomentrioChar2"/>
    <w:link w:val="Assuntodocomentrio"/>
    <w:uiPriority w:val="99"/>
    <w:semiHidden/>
    <w:rsid w:val="00B80C34"/>
    <w:rPr>
      <w:b/>
      <w:bCs/>
      <w:sz w:val="20"/>
      <w:szCs w:val="20"/>
    </w:rPr>
  </w:style>
  <w:style w:type="character" w:customStyle="1" w:styleId="TextodecomentrioChar2">
    <w:name w:val="Texto de comentário Char2"/>
    <w:link w:val="Textodecomentrio"/>
    <w:uiPriority w:val="99"/>
    <w:semiHidden/>
    <w:rsid w:val="00B80C34"/>
    <w:rPr>
      <w:sz w:val="20"/>
      <w:szCs w:val="20"/>
    </w:rPr>
  </w:style>
  <w:style w:type="table" w:customStyle="1" w:styleId="a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rsid w:val="00B80C3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4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5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6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7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8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1"/>
    <w:rsid w:val="00B80C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rsid w:val="00B80C3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A6351"/>
    <w:rPr>
      <w:color w:val="605E5C"/>
      <w:shd w:val="clear" w:color="auto" w:fill="E1DFDD"/>
    </w:rPr>
  </w:style>
  <w:style w:type="table" w:customStyle="1" w:styleId="affff0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53252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0"/>
    <w:rsid w:val="0053252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0"/>
    <w:rsid w:val="005325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ulta.tesouro.fazenda.gov.br/gru_novosite/gru_simples.asp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6NgfL2PBg+2ZpR+BOctvwsq0g==">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0CE4F9-2F25-4904-9CAA-DA1359C1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Sousa Cavalcanti</dc:creator>
  <cp:lastModifiedBy>Note</cp:lastModifiedBy>
  <cp:revision>7</cp:revision>
  <dcterms:created xsi:type="dcterms:W3CDTF">2021-12-17T14:04:00Z</dcterms:created>
  <dcterms:modified xsi:type="dcterms:W3CDTF">2021-12-21T11:49:00Z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0x0101007DD87ADD42740D4F881542A9553CEA90</vt:lpwstr>
  </property>
</Properties>
</file>