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CARTA RESPOSTA ÀS PENDÊNCIAS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 carta resposta às pendências deve ser elaborada pelo responsável pela pesquisa, o mesmo que fará o cadastro do Projeto na Plataforma Brasil. 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Um modelo institucional para a Carta de Resposta às Pendências pode ser encontrado abaixo. </w:t>
      </w:r>
    </w:p>
    <w:p w:rsidR="00000000" w:rsidDel="00000000" w:rsidP="00000000" w:rsidRDefault="00000000" w:rsidRPr="00000000" w14:paraId="00000004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CARTA RESPOSTA ÀS PENDÊNCIAS</w:t>
      </w:r>
    </w:p>
    <w:p w:rsidR="00000000" w:rsidDel="00000000" w:rsidP="00000000" w:rsidRDefault="00000000" w:rsidRPr="00000000" w14:paraId="00000006">
      <w:pP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lef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(Pesquisador: preencha os campos abaixo; antes de submeter ao CEP retire/substitua tudo que estiver em vermelho e certifique-se que a paginação segue o formato “1 de 3”, 2 de 3”, etc. Favor ajustar também o conteúdo do cabeçalho e rodapé)</w:t>
      </w:r>
    </w:p>
    <w:p w:rsidR="00000000" w:rsidDel="00000000" w:rsidP="00000000" w:rsidRDefault="00000000" w:rsidRPr="00000000" w14:paraId="00000008">
      <w:pPr>
        <w:spacing w:after="0" w:line="36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Título da Pesquisa: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(informar o título do projeto)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Pesquisador Responsável: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(informar o nome do responsável pelo projeto)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lef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CAAE: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(número que está no Parecer Consubstanciado liberado pelo CEP com a lista de pendências)</w:t>
      </w:r>
    </w:p>
    <w:p w:rsidR="00000000" w:rsidDel="00000000" w:rsidP="00000000" w:rsidRDefault="00000000" w:rsidRPr="00000000" w14:paraId="0000000C">
      <w:pPr>
        <w:spacing w:after="0" w:line="36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RESPOSTA DE PENDÊNCIAS</w:t>
      </w:r>
    </w:p>
    <w:p w:rsidR="00000000" w:rsidDel="00000000" w:rsidP="00000000" w:rsidRDefault="00000000" w:rsidRPr="00000000" w14:paraId="0000000E">
      <w:pPr>
        <w:spacing w:after="0" w:line="360" w:lineRule="auto"/>
        <w:ind w:lef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PENDÊNCIA 1.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Copie e cole aqui o texto da pendência, que deve ser o mesmo do Parecer Consubstanciado liberado pelo CEP).</w:t>
      </w:r>
    </w:p>
    <w:p w:rsidR="00000000" w:rsidDel="00000000" w:rsidP="00000000" w:rsidRDefault="00000000" w:rsidRPr="00000000" w14:paraId="0000000F">
      <w:pPr>
        <w:spacing w:after="0" w:line="360" w:lineRule="auto"/>
        <w:ind w:lef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RESPOSTA: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Escreva a sua resposta completa para a pendência (justifique a alteração realizada e adicione ao final da resposta a cópia do texto  original e o modificado). Importante indicar em quais documentos e o local em que esta informação foi alterada. </w:t>
      </w:r>
    </w:p>
    <w:p w:rsidR="00000000" w:rsidDel="00000000" w:rsidP="00000000" w:rsidRDefault="00000000" w:rsidRPr="00000000" w14:paraId="00000010">
      <w:pPr>
        <w:spacing w:after="0" w:line="360" w:lineRule="auto"/>
        <w:ind w:lef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Exemplo: Em qual etapa -parte do formulário de informações básicas da Plataforma Brasil, no projeto detalhado (anexar o Projeto com as modificações como: Projeto_detalhado_pendencias), no TCLE (anexar o TCLE com as modificações como: TCLE_pendencias). </w:t>
      </w:r>
    </w:p>
    <w:p w:rsidR="00000000" w:rsidDel="00000000" w:rsidP="00000000" w:rsidRDefault="00000000" w:rsidRPr="00000000" w14:paraId="00000011">
      <w:pPr>
        <w:spacing w:after="0" w:line="360" w:lineRule="auto"/>
        <w:ind w:lef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No documento anexado com as pendências a parte modificada deve ser destacada (em vermelho ou ‘marca texto’), como também indicar aqui, na resposta em qual página do documento a mudança será encontrada. </w:t>
      </w:r>
    </w:p>
    <w:p w:rsidR="00000000" w:rsidDel="00000000" w:rsidP="00000000" w:rsidRDefault="00000000" w:rsidRPr="00000000" w14:paraId="00000012">
      <w:pPr>
        <w:spacing w:after="0" w:line="360" w:lineRule="auto"/>
        <w:ind w:lef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Exemplos: </w:t>
      </w:r>
    </w:p>
    <w:p w:rsidR="00000000" w:rsidDel="00000000" w:rsidP="00000000" w:rsidRDefault="00000000" w:rsidRPr="00000000" w14:paraId="00000013">
      <w:pPr>
        <w:spacing w:after="0" w:line="360" w:lineRule="auto"/>
        <w:ind w:lef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PENDÊNCIA 1: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 Anexar a carta de anuência das instituições onde o estudo será aplicado com as assinaturas pelos responsáveis. </w:t>
      </w:r>
    </w:p>
    <w:p w:rsidR="00000000" w:rsidDel="00000000" w:rsidP="00000000" w:rsidRDefault="00000000" w:rsidRPr="00000000" w14:paraId="00000014">
      <w:pPr>
        <w:spacing w:after="0" w:line="360" w:lineRule="auto"/>
        <w:ind w:lef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RESPOSTA: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 A carta solicitada foi anexada como: Carta_de_Anuencia_Pendencia.</w:t>
      </w:r>
    </w:p>
    <w:p w:rsidR="00000000" w:rsidDel="00000000" w:rsidP="00000000" w:rsidRDefault="00000000" w:rsidRPr="00000000" w14:paraId="00000015">
      <w:pPr>
        <w:spacing w:after="0" w:line="36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lef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PENDÊNCIA 2: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 Informar os possíveis riscos, ainda que sejam mínimos.</w:t>
      </w:r>
    </w:p>
    <w:p w:rsidR="00000000" w:rsidDel="00000000" w:rsidP="00000000" w:rsidRDefault="00000000" w:rsidRPr="00000000" w14:paraId="00000018">
      <w:pPr>
        <w:spacing w:after="0" w:line="360" w:lineRule="auto"/>
        <w:ind w:lef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RESPOSTA: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 De acordo com a RESOLUÇÃO Nº 466/2016, ART. V RISCOS E BENEFÍCIOS. Toda pesquisa com seres humanos envolve risco em tipos e gradações variados. Quanto maiores e mais evidentes os riscos, maiores devem ser os cuidados para minimizá-los e a proteção oferecida pelo Sistema CEP/CONEP aos participantes. Devem ser analisadas possibilidades de danos imediatos ou posteriores, no plano individual ou coletivo. A análise de risco é componente imprescindível à análise ética, dela decorrendo o plano de monitoramento que deve ser oferecido pelo Sistema CEP/CONEP em cada caso específico.</w:t>
      </w:r>
    </w:p>
    <w:p w:rsidR="00000000" w:rsidDel="00000000" w:rsidP="00000000" w:rsidRDefault="00000000" w:rsidRPr="00000000" w14:paraId="00000019">
      <w:pPr>
        <w:spacing w:after="0" w:line="360" w:lineRule="auto"/>
        <w:ind w:lef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V.1 - As pesquisas envolvendo seres humanos serão admissíveis quando:</w:t>
      </w:r>
    </w:p>
    <w:p w:rsidR="00000000" w:rsidDel="00000000" w:rsidP="00000000" w:rsidRDefault="00000000" w:rsidRPr="00000000" w14:paraId="0000001A">
      <w:pPr>
        <w:spacing w:after="0" w:line="360" w:lineRule="auto"/>
        <w:ind w:lef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a) o risco se justifique pelo benefício esperado; e</w:t>
      </w:r>
    </w:p>
    <w:p w:rsidR="00000000" w:rsidDel="00000000" w:rsidP="00000000" w:rsidRDefault="00000000" w:rsidRPr="00000000" w14:paraId="0000001B">
      <w:pPr>
        <w:spacing w:after="0" w:line="360" w:lineRule="auto"/>
        <w:ind w:lef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b) no caso de pesquisas experimentais da área da saúde, o benefício seja maior, ou, no mínimo, igual às alternativas já estabelecidas para a prevenção, o diagnóstico e o tratamento.</w:t>
      </w:r>
    </w:p>
    <w:p w:rsidR="00000000" w:rsidDel="00000000" w:rsidP="00000000" w:rsidRDefault="00000000" w:rsidRPr="00000000" w14:paraId="0000001C">
      <w:pPr>
        <w:spacing w:after="0" w:line="360" w:lineRule="auto"/>
        <w:ind w:lef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V.2 - São admissíveis pesquisas cujos benefícios a seus participantes forem exclusivamente indiretos, desde que consideradas as dimensões física, psíquica, moral, intelectual, social, cultural ou espiritual desses.</w:t>
      </w:r>
    </w:p>
    <w:p w:rsidR="00000000" w:rsidDel="00000000" w:rsidP="00000000" w:rsidRDefault="00000000" w:rsidRPr="00000000" w14:paraId="0000001D">
      <w:pPr>
        <w:spacing w:after="0" w:line="360" w:lineRule="auto"/>
        <w:ind w:lef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Alterações foram feitas na p.(colocar o n° da página) do projeto e na p.(colocar o n° da página/etapa) da Plataforma Brasil.</w:t>
      </w:r>
    </w:p>
    <w:p w:rsidR="00000000" w:rsidDel="00000000" w:rsidP="00000000" w:rsidRDefault="00000000" w:rsidRPr="00000000" w14:paraId="0000001E">
      <w:pPr>
        <w:spacing w:after="0" w:line="360" w:lineRule="auto"/>
        <w:ind w:lef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Na p. (colocar o n° da página) do projeto, onde sê lê:</w:t>
      </w:r>
    </w:p>
    <w:p w:rsidR="00000000" w:rsidDel="00000000" w:rsidP="00000000" w:rsidRDefault="00000000" w:rsidRPr="00000000" w14:paraId="0000001F">
      <w:pPr>
        <w:spacing w:after="0" w:line="360" w:lineRule="auto"/>
        <w:ind w:lef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(COLOCAR O TEXTO DA FORMA QUE ESTAVA NA 1a VERSÃO)</w:t>
      </w:r>
    </w:p>
    <w:p w:rsidR="00000000" w:rsidDel="00000000" w:rsidP="00000000" w:rsidRDefault="00000000" w:rsidRPr="00000000" w14:paraId="00000020">
      <w:pPr>
        <w:spacing w:after="0" w:line="360" w:lineRule="auto"/>
        <w:ind w:lef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Deve-se ler: </w:t>
      </w:r>
    </w:p>
    <w:p w:rsidR="00000000" w:rsidDel="00000000" w:rsidP="00000000" w:rsidRDefault="00000000" w:rsidRPr="00000000" w14:paraId="00000021">
      <w:pPr>
        <w:spacing w:after="0" w:line="360" w:lineRule="auto"/>
        <w:ind w:left="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(COLOCAR COMO O TEXTO FICARÁ APÓS A RESOLUÇÃO DA PENDÊNCIA)</w:t>
      </w:r>
    </w:p>
    <w:p w:rsidR="00000000" w:rsidDel="00000000" w:rsidP="00000000" w:rsidRDefault="00000000" w:rsidRPr="00000000" w14:paraId="00000022">
      <w:pPr>
        <w:spacing w:after="0" w:line="36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[...] Faça isto com todas as pendências do Parecer. Salve este documento com o nome “CARTA_RESPOSTA_PENDENCIAS” e anexe na Plataforma Brasil, na pasta “Outros” para análise.</w:t>
      </w:r>
    </w:p>
    <w:p w:rsidR="00000000" w:rsidDel="00000000" w:rsidP="00000000" w:rsidRDefault="00000000" w:rsidRPr="00000000" w14:paraId="00000024">
      <w:pPr>
        <w:spacing w:after="0" w:line="36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OBSERVAÇÃO: Atenção ao nome definido para os arquivos pois eles não podem conter caracteres especiais (/,~, ç, acentos, pontuação), caso contrário o sistema exibirá a mensagem: “O nome definido para o arquivo carregado é inválido. Certifique-se de que o nome do arquivo não contém caracteres especiais e espaços em branco. Para ligar as palavras utilize o underscore "_" Ex: Texto_teste. .</w:t>
      </w:r>
    </w:p>
    <w:p w:rsidR="00000000" w:rsidDel="00000000" w:rsidP="00000000" w:rsidRDefault="00000000" w:rsidRPr="00000000" w14:paraId="00000026">
      <w:pPr>
        <w:spacing w:after="0" w:line="36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40" w:w="11907" w:orient="portrait"/>
      <w:pgMar w:bottom="1418" w:top="1985" w:left="1418" w:right="1418" w:header="118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after="0" w:line="240" w:lineRule="auto"/>
      <w:rPr>
        <w:rFonts w:ascii="Times New Roman" w:cs="Times New Roman" w:eastAsia="Times New Roman" w:hAnsi="Times New Roman"/>
        <w:b w:val="1"/>
        <w:i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1460500</wp:posOffset>
              </wp:positionH>
              <wp:positionV relativeFrom="paragraph">
                <wp:posOffset>-449579</wp:posOffset>
              </wp:positionV>
              <wp:extent cx="4035424" cy="936624"/>
              <wp:effectExtent b="0" l="0" r="0" t="0"/>
              <wp:wrapSquare wrapText="bothSides" distB="45720" distT="45720" distL="114300" distR="114300"/>
              <wp:docPr id="24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356863" y="3340263"/>
                        <a:ext cx="3978274" cy="8794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Instituto Federal de  Educação, Ciência e Tecnologia de Minas Gerais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Comitê de Ética em Pesquisa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E-mail:cepe@ifmg.edu.br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Telefone: (31) 2513-5249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Endereço: Av. Professor Mário Werneck, 2590, 8° andar, sala 805, Buritis, Belo Horizonte, Minas Gerais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1460500</wp:posOffset>
              </wp:positionH>
              <wp:positionV relativeFrom="paragraph">
                <wp:posOffset>-449579</wp:posOffset>
              </wp:positionV>
              <wp:extent cx="4035424" cy="936624"/>
              <wp:effectExtent b="0" l="0" r="0" t="0"/>
              <wp:wrapSquare wrapText="bothSides" distB="45720" distT="45720" distL="114300" distR="114300"/>
              <wp:docPr id="24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5424" cy="9366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7</wp:posOffset>
              </wp:positionH>
              <wp:positionV relativeFrom="paragraph">
                <wp:posOffset>-509899</wp:posOffset>
              </wp:positionV>
              <wp:extent cx="815340" cy="891540"/>
              <wp:wrapSquare wrapText="bothSides" distB="45720" distT="45720" distL="114300" distR="114300"/>
              <wp:docPr id="238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891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6A7C" w:rsidDel="00000000" w:rsidP="00000000" w:rsidRDefault="006D6A7C" w:rsidRPr="00000000" w14:paraId="63E0BCC7" w14:textId="7A817452">
                          <w:r w:rsidDel="00000000" w:rsidR="00000000" w:rsidRPr="006D6A7C">
                            <w:drawing>
                              <wp:inline distB="0" distT="0" distL="0" distR="0">
                                <wp:extent cx="631825" cy="731330"/>
                                <wp:effectExtent b="0" l="0" r="0" t="0"/>
                                <wp:docPr descr="Uma imagem contendo Ícone&#10;&#10;Descrição gerada automaticamente" id="1" name="Imagem 1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Uma imagem contendo Ícone&#10;&#10;Descrição gerada automaticamente" id="1" name="Imagem 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6197" cy="7363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7</wp:posOffset>
              </wp:positionH>
              <wp:positionV relativeFrom="paragraph">
                <wp:posOffset>-509899</wp:posOffset>
              </wp:positionV>
              <wp:extent cx="815340" cy="891540"/>
              <wp:effectExtent b="0" l="0" r="0" t="0"/>
              <wp:wrapSquare wrapText="bothSides" distB="45720" distT="45720" distL="114300" distR="114300"/>
              <wp:docPr id="23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5340" cy="891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  </w: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1460500</wp:posOffset>
              </wp:positionH>
              <wp:positionV relativeFrom="paragraph">
                <wp:posOffset>-513079</wp:posOffset>
              </wp:positionV>
              <wp:extent cx="4035424" cy="936624"/>
              <wp:effectExtent b="0" l="0" r="0" t="0"/>
              <wp:wrapSquare wrapText="bothSides" distB="45720" distT="45720" distL="114300" distR="114300"/>
              <wp:docPr id="23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56863" y="3340263"/>
                        <a:ext cx="3978274" cy="8794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Instituto Federal de  Educação, Ciência e Tecnologia de Minas Gerais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Comitê de Ética em Pesquisa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E-mail:cepe@ifmg.edu.br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Telefone: (31) 2513-5249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Endereço: Av. Professor Mário Werneck, 2590, 8° andar, sala 805, Buritis, Belo Horizonte, Minas Gerais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1460500</wp:posOffset>
              </wp:positionH>
              <wp:positionV relativeFrom="paragraph">
                <wp:posOffset>-513079</wp:posOffset>
              </wp:positionV>
              <wp:extent cx="4035424" cy="936624"/>
              <wp:effectExtent b="0" l="0" r="0" t="0"/>
              <wp:wrapSquare wrapText="bothSides" distB="45720" distT="45720" distL="114300" distR="114300"/>
              <wp:docPr id="23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5424" cy="9366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45720" distT="45720" distL="114300" distR="114300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-525774</wp:posOffset>
          </wp:positionV>
          <wp:extent cx="815340" cy="891540"/>
          <wp:effectExtent b="0" l="0" r="0" t="0"/>
          <wp:wrapSquare wrapText="bothSides" distB="45720" distT="45720" distL="114300" distR="114300"/>
          <wp:docPr id="24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5340" cy="8915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0AA7"/>
    <w:pPr>
      <w:spacing w:after="200" w:line="276" w:lineRule="auto"/>
    </w:pPr>
    <w:rPr>
      <w:rFonts w:ascii="Calibri" w:cs="Times New Roman" w:eastAsia="Calibri" w:hAnsi="Calibri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6B537B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</w:rPr>
  </w:style>
  <w:style w:type="character" w:styleId="Hyperlink">
    <w:name w:val="Hyperlink"/>
    <w:rsid w:val="0024268C"/>
    <w:rPr>
      <w:color w:val="0000ff"/>
      <w:u w:val="single"/>
    </w:rPr>
  </w:style>
  <w:style w:type="character" w:styleId="Hiperlink" w:customStyle="1">
    <w:name w:val="Hiperlink"/>
    <w:rsid w:val="0024268C"/>
    <w:rPr>
      <w:color w:val="0000ff"/>
      <w:u w:val="single"/>
    </w:rPr>
  </w:style>
  <w:style w:type="paragraph" w:styleId="Legenda">
    <w:name w:val="caption"/>
    <w:basedOn w:val="Normal"/>
    <w:next w:val="Normal"/>
    <w:qFormat w:val="1"/>
    <w:rsid w:val="001E3AAF"/>
    <w:pPr>
      <w:spacing w:after="0" w:line="240" w:lineRule="auto"/>
      <w:jc w:val="center"/>
    </w:pPr>
    <w:rPr>
      <w:rFonts w:ascii="Book Antiqua" w:eastAsia="Times New Roman" w:hAnsi="Book Antiqua"/>
      <w:snapToGrid w:val="0"/>
      <w:color w:val="80800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1E3AAF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</w:rPr>
  </w:style>
  <w:style w:type="character" w:styleId="CabealhoChar" w:customStyle="1">
    <w:name w:val="Cabeçalho Char"/>
    <w:basedOn w:val="Fontepargpadro"/>
    <w:link w:val="Cabealho"/>
    <w:uiPriority w:val="99"/>
    <w:rsid w:val="001E3AAF"/>
  </w:style>
  <w:style w:type="paragraph" w:styleId="Rodap">
    <w:name w:val="footer"/>
    <w:basedOn w:val="Normal"/>
    <w:link w:val="RodapChar"/>
    <w:uiPriority w:val="99"/>
    <w:unhideWhenUsed w:val="1"/>
    <w:rsid w:val="001E3AAF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</w:rPr>
  </w:style>
  <w:style w:type="character" w:styleId="RodapChar" w:customStyle="1">
    <w:name w:val="Rodapé Char"/>
    <w:basedOn w:val="Fontepargpadro"/>
    <w:link w:val="Rodap"/>
    <w:uiPriority w:val="99"/>
    <w:rsid w:val="001E3AA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4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2M9gQB8XRZ2ri7rmx+SZ/pDmLA==">AMUW2mUEVBOcftK33pEg89TFvU9GmZw4XohPz98CxUltbctgg3b3773xZ6kz9VpwTso+bpPX9QqRmytPcaxDzg+mkuGpHc4dHXp82RPZyJMLDux30l5ohEE=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2021-11-23T15:46:00Z</dcterms:created>
  <dc:creator>Leticia Figueira Freitas</dc:creator>
</cp:coreProperties>
</file>