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TERMO DE COMPROMISSO ADESÃO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Arial" w:cs="Arial" w:eastAsia="Arial" w:hAnsi="Arial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Eu____________________________________________ , CPF:________________ 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</w:rPr>
      </w:pPr>
      <w:bookmarkStart w:colFirst="0" w:colLast="0" w:name="_heading=h.idj6tz5p22r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vertAlign w:val="baseline"/>
        </w:rPr>
      </w:pPr>
      <w:bookmarkStart w:colFirst="0" w:colLast="0" w:name="_heading=h.283tndzi1djo" w:id="2"/>
      <w:bookmarkEnd w:id="2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Matriculado no curso:_________________ , turma:____________ , aceito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participar do Programa de Assistência Estudantil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do IFMG 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Santa Luzia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como beneficiário da modalidade indicada abaixo, fazendo jus ao seguinte valor: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</w:rPr>
      </w:pPr>
      <w:bookmarkStart w:colFirst="0" w:colLast="0" w:name="_heading=h.i52l9e4qlsmq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</w:rPr>
      </w:pPr>
      <w:bookmarkStart w:colFirst="0" w:colLast="0" w:name="_heading=h.b0s0letdkszv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(   ) Bolsa Permanência 01 - Valor R$ 445,00 ( 09) parcelas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Arial" w:cs="Arial" w:eastAsia="Arial" w:hAnsi="Arial"/>
        </w:rPr>
      </w:pPr>
      <w:bookmarkStart w:colFirst="0" w:colLast="0" w:name="_heading=h.b0s0letdkszv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(   ) Bolsa Permanência 01 - Valor R$ 335,00 ( 09) parcelas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</w:rPr>
      </w:pPr>
      <w:bookmarkStart w:colFirst="0" w:colLast="0" w:name="_heading=h.b0s0letdkszv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(   ) Bolsa Permanência 01 - Valor R$ 225,00 ( 09) parcelas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Arial" w:cs="Arial" w:eastAsia="Arial" w:hAnsi="Arial"/>
        </w:rPr>
      </w:pPr>
      <w:bookmarkStart w:colFirst="0" w:colLast="0" w:name="_heading=h.b0s0letdkszv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(   ) Bolsa Permanência 01 - Valor R$ 170,00 ( 09) parcelas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</w:rPr>
      </w:pPr>
      <w:bookmarkStart w:colFirst="0" w:colLast="0" w:name="_heading=h.30j0zl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9.0" w:type="dxa"/>
        <w:jc w:val="left"/>
        <w:tblInd w:w="-75.0" w:type="dxa"/>
        <w:tblLayout w:type="fixed"/>
        <w:tblLook w:val="0000"/>
      </w:tblPr>
      <w:tblGrid>
        <w:gridCol w:w="2986"/>
        <w:gridCol w:w="2986"/>
        <w:gridCol w:w="3247"/>
        <w:tblGridChange w:id="0">
          <w:tblGrid>
            <w:gridCol w:w="2986"/>
            <w:gridCol w:w="2986"/>
            <w:gridCol w:w="3247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ind w:left="71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ind w:left="71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ind w:left="71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Banco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left="71" w:firstLine="0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kbop7ax6b7sk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ind w:left="71" w:firstLine="0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bookmarkStart w:colFirst="0" w:colLast="0" w:name="_heading=h.1fob9te" w:id="7"/>
            <w:bookmarkEnd w:id="7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ind w:left="71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ind w:left="71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Agência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ind w:left="71" w:firstLine="0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fnv1mt82p8ff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ind w:left="71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bookmarkStart w:colFirst="0" w:colLast="0" w:name="_heading=h.3znysh7" w:id="9"/>
            <w:bookmarkEnd w:id="9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Conta Corrente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4aysnxk8sthr" w:id="10"/>
            <w:bookmarkEnd w:id="1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bookmarkStart w:colFirst="0" w:colLast="0" w:name="_heading=h.2et92p0" w:id="11"/>
            <w:bookmarkEnd w:id="1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CONTATO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Telefone:(   )____________________    email:_____________________________________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" w:right="-1" w:firstLine="2.00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conhecer as regras da Política de Assistência Estudantil contidas na Resolução nº 09, de 03 de julho de 2020 e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Edital nº09/2024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, do Instituto Federal de Educação, Ciência e  Tecnologia de Minas Gerais,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estando ciente da possibilidade de ser  acompanhado pelo setor responsável pela Assistência Estudantil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ampus Santa Luzia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que, sempre que  solicitado(a), deverei entrar em contato ou justificar a impossibilidade. Qualquer descumprimento às regras da Política implicará no meu desligamento automático.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76" w:lineRule="auto"/>
        <w:ind w:left="0" w:right="223" w:firstLine="0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6wef7qyxford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76" w:lineRule="auto"/>
        <w:ind w:left="0" w:right="22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t3h5sf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76" w:lineRule="auto"/>
        <w:ind w:left="0" w:right="223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9phuvmwbtgd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76" w:lineRule="auto"/>
        <w:ind w:left="0" w:right="22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2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beneficiário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2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2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2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responsável (caso o beneficiário seja menor de 18 anos)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after="0" w:line="360" w:lineRule="auto"/>
      <w:jc w:val="center"/>
      <w:rPr>
        <w:b w:val="0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2514600</wp:posOffset>
          </wp:positionH>
          <wp:positionV relativeFrom="paragraph">
            <wp:posOffset>189230</wp:posOffset>
          </wp:positionV>
          <wp:extent cx="721360" cy="76771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360" cy="767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spacing w:after="0" w:line="360" w:lineRule="auto"/>
      <w:jc w:val="center"/>
      <w:rPr>
        <w:b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spacing w:after="0" w:lineRule="auto"/>
      <w:jc w:val="center"/>
      <w:rPr>
        <w:b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40" w:lineRule="auto"/>
      <w:jc w:val="center"/>
      <w:rPr>
        <w:b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0" w:line="240" w:lineRule="auto"/>
      <w:jc w:val="center"/>
      <w:rPr>
        <w:b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line="240" w:lineRule="auto"/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spacing w:after="0" w:line="240" w:lineRule="auto"/>
      <w:jc w:val="center"/>
      <w:rPr>
        <w:b w:val="0"/>
        <w:sz w:val="20"/>
        <w:szCs w:val="20"/>
        <w:vertAlign w:val="baseline"/>
      </w:rPr>
    </w:pPr>
    <w:r w:rsidDel="00000000" w:rsidR="00000000" w:rsidRPr="00000000">
      <w:rPr>
        <w:b w:val="1"/>
        <w:sz w:val="20"/>
        <w:szCs w:val="20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after="0" w:line="240" w:lineRule="auto"/>
      <w:jc w:val="center"/>
      <w:rPr>
        <w:vertAlign w:val="baseline"/>
      </w:rPr>
    </w:pPr>
    <w:r w:rsidDel="00000000" w:rsidR="00000000" w:rsidRPr="00000000">
      <w:rPr>
        <w:b w:val="1"/>
        <w:color w:val="00000a"/>
        <w:sz w:val="16"/>
        <w:szCs w:val="16"/>
        <w:vertAlign w:val="baseline"/>
        <w:rtl w:val="0"/>
      </w:rPr>
      <w:t xml:space="preserve">INSTITUTO FEDERAL DE EDUCAÇÃO, CIÊNCIA E TECNOLOGIA DE MINAS GERAIS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oEspaçoReservado">
    <w:name w:val="Texto do Espaço Reservado"/>
    <w:next w:val="TextodoEspaçoReservado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RFliKqxTWiEqdePHVx1K1dvsNA==">CgMxLjAyCGguZ2pkZ3hzMg5oLmlkajZ0ejVwMjJyazIOaC4yODN0bmR6aTFkam8yDmguaTUybDllNHFsc21xMg5oLmIwczBsZXRka3N6djIOaC5iMHMwbGV0ZGtzenYyDmguYjBzMGxldGRrc3p2Mg5oLmIwczBsZXRka3N6djIJaC4zMGowemxsMg5oLmtib3A3YXg2YjdzazIJaC4xZm9iOXRlMg5oLmZudjFtdDgycDhmZjIJaC4zem55c2g3Mg5oLjRheXNueGs4c3RocjIJaC4yZXQ5MnAwMg5oLjZ3ZWY3cXl4Zm9yZDIJaC4xdDNoNXNmMg5oLmI5cGh1dm13YnRnZDgAciExcUc3NDZZOFhIa0JTVkJlYXhhTkJWeTQwZTUyTHpzV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2024-02-19T18:30:00Z</dcterms:created>
  <dc:creator>Gladyston Augusto Roberto</dc:creator>
</cp:coreProperties>
</file>